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E45" w:rsidRDefault="00302786">
      <w:r>
        <w:t>Лекция 15</w:t>
      </w:r>
    </w:p>
    <w:p w:rsidR="007121D8" w:rsidRPr="006678C3" w:rsidRDefault="007121D8" w:rsidP="007121D8">
      <w:pPr>
        <w:pStyle w:val="1"/>
        <w:shd w:val="clear" w:color="auto" w:fill="FFFFFF"/>
        <w:spacing w:line="300" w:lineRule="atLeast"/>
        <w:textAlignment w:val="top"/>
        <w:rPr>
          <w:b/>
          <w:szCs w:val="28"/>
        </w:rPr>
      </w:pPr>
      <w:r w:rsidRPr="006678C3">
        <w:rPr>
          <w:b/>
          <w:szCs w:val="28"/>
        </w:rPr>
        <w:t>4.2 Сверлильные и расточные станки</w:t>
      </w:r>
    </w:p>
    <w:p w:rsidR="007121D8" w:rsidRPr="006678C3" w:rsidRDefault="007121D8" w:rsidP="007121D8">
      <w:pPr>
        <w:rPr>
          <w:b/>
        </w:rPr>
      </w:pPr>
    </w:p>
    <w:p w:rsidR="007121D8" w:rsidRPr="00125EEF" w:rsidRDefault="007121D8" w:rsidP="007121D8">
      <w:pPr>
        <w:pStyle w:val="a3"/>
        <w:shd w:val="clear" w:color="auto" w:fill="FFFFFF"/>
        <w:spacing w:line="316" w:lineRule="auto"/>
        <w:textAlignment w:val="top"/>
        <w:rPr>
          <w:color w:val="400000"/>
          <w:sz w:val="28"/>
          <w:szCs w:val="28"/>
        </w:rPr>
      </w:pPr>
      <w:r>
        <w:rPr>
          <w:color w:val="400000"/>
          <w:sz w:val="28"/>
          <w:szCs w:val="28"/>
        </w:rPr>
        <w:t xml:space="preserve">     </w:t>
      </w:r>
      <w:r w:rsidRPr="00125EEF">
        <w:rPr>
          <w:color w:val="400000"/>
          <w:sz w:val="28"/>
          <w:szCs w:val="28"/>
        </w:rPr>
        <w:t>Сверлильные и расточные станки относятся к одной группе.</w:t>
      </w:r>
      <w:r w:rsidRPr="00125EEF">
        <w:rPr>
          <w:color w:val="400000"/>
          <w:sz w:val="28"/>
          <w:szCs w:val="28"/>
        </w:rPr>
        <w:br/>
      </w:r>
      <w:r>
        <w:rPr>
          <w:color w:val="400000"/>
          <w:sz w:val="28"/>
          <w:szCs w:val="28"/>
        </w:rPr>
        <w:t xml:space="preserve">     </w:t>
      </w:r>
      <w:r w:rsidRPr="00125EEF">
        <w:rPr>
          <w:color w:val="400000"/>
          <w:sz w:val="28"/>
          <w:szCs w:val="28"/>
        </w:rPr>
        <w:t xml:space="preserve">К </w:t>
      </w:r>
      <w:r w:rsidRPr="00125EEF">
        <w:rPr>
          <w:rStyle w:val="a4"/>
          <w:color w:val="400000"/>
          <w:sz w:val="28"/>
          <w:szCs w:val="28"/>
        </w:rPr>
        <w:t>сверлильным станкам</w:t>
      </w:r>
      <w:r w:rsidRPr="00125EEF">
        <w:rPr>
          <w:color w:val="400000"/>
          <w:sz w:val="28"/>
          <w:szCs w:val="28"/>
        </w:rPr>
        <w:t xml:space="preserve"> общего назначения относятся вертикально-сверлильные и радиально-сверлильные.</w:t>
      </w:r>
      <w:r w:rsidRPr="00125EEF">
        <w:rPr>
          <w:color w:val="400000"/>
          <w:sz w:val="28"/>
          <w:szCs w:val="28"/>
        </w:rPr>
        <w:br/>
        <w:t xml:space="preserve">Представление о конструкции сверлильных станков дает общий вид радиально-сверлильного станка на </w:t>
      </w:r>
      <w:r w:rsidRPr="00125EEF">
        <w:rPr>
          <w:rStyle w:val="a4"/>
          <w:color w:val="400000"/>
          <w:sz w:val="28"/>
          <w:szCs w:val="28"/>
        </w:rPr>
        <w:t>рис. 4.3-1.</w:t>
      </w:r>
    </w:p>
    <w:p w:rsidR="007121D8" w:rsidRDefault="007121D8" w:rsidP="007121D8">
      <w:pPr>
        <w:ind w:left="708"/>
        <w:jc w:val="both"/>
        <w:rPr>
          <w:smallCaps/>
          <w:noProof/>
          <w:sz w:val="28"/>
          <w:szCs w:val="28"/>
        </w:rPr>
      </w:pPr>
      <w:r>
        <w:rPr>
          <w:smallCaps/>
          <w:noProof/>
          <w:sz w:val="28"/>
          <w:szCs w:val="28"/>
          <w:lang w:eastAsia="ru-RU"/>
        </w:rPr>
        <w:drawing>
          <wp:inline distT="0" distB="0" distL="0" distR="0">
            <wp:extent cx="5236845" cy="3934460"/>
            <wp:effectExtent l="19050" t="0" r="1905" b="0"/>
            <wp:docPr id="1" name="Рисунок 1" descr="http://www.elektrospets.ru/images/sverlilnye_i_rastochnye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http://www.elektrospets.ru/images/sverlilnye_i_rastochnye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6845" cy="3934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121D8" w:rsidRPr="00125EEF" w:rsidRDefault="007121D8" w:rsidP="007121D8">
      <w:pPr>
        <w:pStyle w:val="a3"/>
        <w:shd w:val="clear" w:color="auto" w:fill="FFFFFF"/>
        <w:spacing w:line="316" w:lineRule="auto"/>
        <w:textAlignment w:val="top"/>
        <w:rPr>
          <w:color w:val="400000"/>
          <w:sz w:val="28"/>
          <w:szCs w:val="28"/>
        </w:rPr>
      </w:pPr>
      <w:r w:rsidRPr="00125EEF">
        <w:rPr>
          <w:color w:val="400000"/>
          <w:sz w:val="28"/>
          <w:szCs w:val="28"/>
        </w:rPr>
        <w:t>Станок предназначен для сверления отверстий в торцах станин электрических машин, в подшипниковых щитах и т.п. Применяется в электромашиностроении.</w:t>
      </w:r>
      <w:r w:rsidRPr="00125EEF">
        <w:rPr>
          <w:color w:val="400000"/>
          <w:sz w:val="28"/>
          <w:szCs w:val="28"/>
        </w:rPr>
        <w:br/>
        <w:t>Сверлильные станки, обычно, вертикального исполнения и содержат следующее основное оборудование:</w:t>
      </w:r>
      <w:r w:rsidRPr="00125EEF">
        <w:rPr>
          <w:color w:val="400000"/>
          <w:sz w:val="28"/>
          <w:szCs w:val="28"/>
        </w:rPr>
        <w:br/>
        <w:t>- фундаментную плиту (1), на которой установлена неподвижная колонна (2);</w:t>
      </w:r>
      <w:r w:rsidRPr="00125EEF">
        <w:rPr>
          <w:color w:val="400000"/>
          <w:sz w:val="28"/>
          <w:szCs w:val="28"/>
        </w:rPr>
        <w:br/>
        <w:t xml:space="preserve">- пустотелую гильзу (4), надетую на колонну (2) и </w:t>
      </w:r>
      <w:proofErr w:type="spellStart"/>
      <w:r w:rsidRPr="00125EEF">
        <w:rPr>
          <w:color w:val="400000"/>
          <w:sz w:val="28"/>
          <w:szCs w:val="28"/>
        </w:rPr>
        <w:t>поворечивающуюся</w:t>
      </w:r>
      <w:proofErr w:type="spellEnd"/>
      <w:r w:rsidRPr="00125EEF">
        <w:rPr>
          <w:color w:val="400000"/>
          <w:sz w:val="28"/>
          <w:szCs w:val="28"/>
        </w:rPr>
        <w:t xml:space="preserve"> на 360° вокруг колонны;</w:t>
      </w:r>
      <w:r w:rsidRPr="00125EEF">
        <w:rPr>
          <w:color w:val="400000"/>
          <w:sz w:val="28"/>
          <w:szCs w:val="28"/>
        </w:rPr>
        <w:br/>
        <w:t>- надетую на гильзу траверсу (11), которая может подниматься и опускаться вдоль колонны с помощью винта (8);</w:t>
      </w:r>
      <w:r w:rsidRPr="00125EEF">
        <w:rPr>
          <w:color w:val="400000"/>
          <w:sz w:val="28"/>
          <w:szCs w:val="28"/>
        </w:rPr>
        <w:br/>
      </w:r>
      <w:r w:rsidRPr="00125EEF">
        <w:rPr>
          <w:color w:val="400000"/>
          <w:sz w:val="28"/>
          <w:szCs w:val="28"/>
        </w:rPr>
        <w:lastRenderedPageBreak/>
        <w:t>- шпиндельную бабку (10), которая может перемещаться в горизонтальном направлении по траверсе (11);</w:t>
      </w:r>
      <w:r w:rsidRPr="00125EEF">
        <w:rPr>
          <w:color w:val="400000"/>
          <w:sz w:val="28"/>
          <w:szCs w:val="28"/>
        </w:rPr>
        <w:br/>
        <w:t>- шпиндель (12) для закрепления сверла (13), приводимый во вращение главным двигателем (9);</w:t>
      </w:r>
      <w:r w:rsidRPr="00125EEF">
        <w:rPr>
          <w:color w:val="400000"/>
          <w:sz w:val="28"/>
          <w:szCs w:val="28"/>
        </w:rPr>
        <w:br/>
        <w:t xml:space="preserve">- кольцо зажимное (3) для закрепления гильзы (4) с траверсой (11) на колонне (2); разрезное кольцо стягивается с помощью дифференциального винта, вращаемого вручную или </w:t>
      </w:r>
      <w:proofErr w:type="gramStart"/>
      <w:r w:rsidRPr="00125EEF">
        <w:rPr>
          <w:color w:val="400000"/>
          <w:sz w:val="28"/>
          <w:szCs w:val="28"/>
        </w:rPr>
        <w:t>от</w:t>
      </w:r>
      <w:proofErr w:type="gramEnd"/>
      <w:r w:rsidRPr="00125EEF">
        <w:rPr>
          <w:color w:val="400000"/>
          <w:sz w:val="28"/>
          <w:szCs w:val="28"/>
        </w:rPr>
        <w:t xml:space="preserve"> отдельного ЭД;</w:t>
      </w:r>
      <w:r w:rsidRPr="00125EEF">
        <w:rPr>
          <w:color w:val="400000"/>
          <w:sz w:val="28"/>
          <w:szCs w:val="28"/>
        </w:rPr>
        <w:br/>
        <w:t xml:space="preserve">- </w:t>
      </w:r>
      <w:proofErr w:type="gramStart"/>
      <w:r w:rsidRPr="00125EEF">
        <w:rPr>
          <w:color w:val="400000"/>
          <w:sz w:val="28"/>
          <w:szCs w:val="28"/>
        </w:rPr>
        <w:t>стол (14), на котором устанавливается обрабатываемое изделие; стол может перемещаться по направляющим назад и вперед к колонне;</w:t>
      </w:r>
      <w:r w:rsidRPr="00125EEF">
        <w:rPr>
          <w:color w:val="400000"/>
          <w:sz w:val="28"/>
          <w:szCs w:val="28"/>
        </w:rPr>
        <w:br/>
        <w:t>- электропривод, состоящий из двигателя (9), обеспечивающего главное движение и подачу шпинделя; двигателя (6) поворота гильзы (4) с траверсой (11) вокруг колонны (2); двигателя (?) перемещения траверсы по вертикали;</w:t>
      </w:r>
      <w:r w:rsidRPr="00125EEF">
        <w:rPr>
          <w:color w:val="400000"/>
          <w:sz w:val="28"/>
          <w:szCs w:val="28"/>
        </w:rPr>
        <w:br/>
        <w:t>- механизм перемещения (5), который обеспечивает снижение частоты вращения ЭП до требуемой.</w:t>
      </w:r>
      <w:proofErr w:type="gramEnd"/>
    </w:p>
    <w:p w:rsidR="007121D8" w:rsidRPr="00125EEF" w:rsidRDefault="007121D8" w:rsidP="007121D8">
      <w:pPr>
        <w:pStyle w:val="a3"/>
        <w:shd w:val="clear" w:color="auto" w:fill="FFFFFF"/>
        <w:spacing w:line="316" w:lineRule="auto"/>
        <w:textAlignment w:val="top"/>
        <w:rPr>
          <w:color w:val="400000"/>
          <w:sz w:val="28"/>
          <w:szCs w:val="28"/>
        </w:rPr>
      </w:pPr>
      <w:r w:rsidRPr="00125EEF">
        <w:rPr>
          <w:rStyle w:val="a4"/>
          <w:color w:val="400000"/>
          <w:sz w:val="28"/>
          <w:szCs w:val="28"/>
        </w:rPr>
        <w:t xml:space="preserve">Расточные станки </w:t>
      </w:r>
      <w:r w:rsidRPr="00125EEF">
        <w:rPr>
          <w:color w:val="400000"/>
          <w:sz w:val="28"/>
          <w:szCs w:val="28"/>
        </w:rPr>
        <w:t>предназначены для обработки крупных деталей и имеют, обычно, горизонтальное исполнение.</w:t>
      </w:r>
      <w:r w:rsidRPr="00125EEF">
        <w:rPr>
          <w:color w:val="400000"/>
          <w:sz w:val="28"/>
          <w:szCs w:val="28"/>
        </w:rPr>
        <w:br/>
        <w:t xml:space="preserve">Кроме операций сверления, можно выполнять фрезерование, нарезание резьбы </w:t>
      </w:r>
      <w:proofErr w:type="spellStart"/>
      <w:r w:rsidRPr="00125EEF">
        <w:rPr>
          <w:color w:val="400000"/>
          <w:sz w:val="28"/>
          <w:szCs w:val="28"/>
        </w:rPr>
        <w:t>ндр</w:t>
      </w:r>
      <w:proofErr w:type="spellEnd"/>
      <w:r w:rsidRPr="00125EEF">
        <w:rPr>
          <w:color w:val="400000"/>
          <w:sz w:val="28"/>
          <w:szCs w:val="28"/>
        </w:rPr>
        <w:t>.</w:t>
      </w:r>
      <w:r w:rsidRPr="00125EEF">
        <w:rPr>
          <w:color w:val="400000"/>
          <w:sz w:val="28"/>
          <w:szCs w:val="28"/>
        </w:rPr>
        <w:br/>
        <w:t xml:space="preserve">Применение </w:t>
      </w:r>
      <w:proofErr w:type="spellStart"/>
      <w:r w:rsidRPr="00125EEF">
        <w:rPr>
          <w:color w:val="400000"/>
          <w:sz w:val="28"/>
          <w:szCs w:val="28"/>
        </w:rPr>
        <w:t>бортштанги</w:t>
      </w:r>
      <w:proofErr w:type="spellEnd"/>
      <w:r w:rsidRPr="00125EEF">
        <w:rPr>
          <w:color w:val="400000"/>
          <w:sz w:val="28"/>
          <w:szCs w:val="28"/>
        </w:rPr>
        <w:t xml:space="preserve"> с резцами позволяет растачивать цилиндрические и конические поверхности.</w:t>
      </w:r>
      <w:r w:rsidRPr="00125EEF">
        <w:rPr>
          <w:color w:val="400000"/>
          <w:sz w:val="28"/>
          <w:szCs w:val="28"/>
        </w:rPr>
        <w:br/>
        <w:t xml:space="preserve">Особенностью расточных станков является возможность с одной установки детали обрабатывать в ней различные отверстия </w:t>
      </w:r>
      <w:proofErr w:type="gramStart"/>
      <w:r w:rsidRPr="00125EEF">
        <w:rPr>
          <w:color w:val="400000"/>
          <w:sz w:val="28"/>
          <w:szCs w:val="28"/>
        </w:rPr>
        <w:t>со</w:t>
      </w:r>
      <w:proofErr w:type="gramEnd"/>
      <w:r w:rsidRPr="00125EEF">
        <w:rPr>
          <w:color w:val="400000"/>
          <w:sz w:val="28"/>
          <w:szCs w:val="28"/>
        </w:rPr>
        <w:t xml:space="preserve"> взаимно параллельными и перпендикулярными осями. В электромашиностроении широко применяют горизонтально-расточные станки для обработки внутренней цилиндрической поверхности корпусов электрических машин.</w:t>
      </w:r>
      <w:r w:rsidRPr="00125EEF">
        <w:rPr>
          <w:color w:val="400000"/>
          <w:sz w:val="28"/>
          <w:szCs w:val="28"/>
        </w:rPr>
        <w:br/>
      </w:r>
      <w:proofErr w:type="gramStart"/>
      <w:r w:rsidRPr="00125EEF">
        <w:rPr>
          <w:color w:val="400000"/>
          <w:sz w:val="28"/>
          <w:szCs w:val="28"/>
        </w:rPr>
        <w:t>Основными узлами станка являются:</w:t>
      </w:r>
      <w:r w:rsidRPr="00125EEF">
        <w:rPr>
          <w:color w:val="400000"/>
          <w:sz w:val="28"/>
          <w:szCs w:val="28"/>
        </w:rPr>
        <w:br/>
        <w:t>- передняя стойка (неподвижная), по которой в вертикальном направлении перемещается шпиндельная бабка с коробками скоростей и подач;</w:t>
      </w:r>
      <w:r w:rsidRPr="00125EEF">
        <w:rPr>
          <w:color w:val="400000"/>
          <w:sz w:val="28"/>
          <w:szCs w:val="28"/>
        </w:rPr>
        <w:br/>
        <w:t xml:space="preserve">- задняя стойка (подвижная) перемещается по направляющим станины вдоль нее, на ней установлен люнет для поддержания </w:t>
      </w:r>
      <w:proofErr w:type="spellStart"/>
      <w:r w:rsidRPr="00125EEF">
        <w:rPr>
          <w:color w:val="400000"/>
          <w:sz w:val="28"/>
          <w:szCs w:val="28"/>
        </w:rPr>
        <w:t>бортштанги</w:t>
      </w:r>
      <w:proofErr w:type="spellEnd"/>
      <w:r w:rsidRPr="00125EEF">
        <w:rPr>
          <w:color w:val="400000"/>
          <w:sz w:val="28"/>
          <w:szCs w:val="28"/>
        </w:rPr>
        <w:t>, обеспечивающий необходимую жесткость в процессе резания,</w:t>
      </w:r>
      <w:r w:rsidRPr="00125EEF">
        <w:rPr>
          <w:color w:val="400000"/>
          <w:sz w:val="28"/>
          <w:szCs w:val="28"/>
        </w:rPr>
        <w:br/>
        <w:t>- поворотный стол, расположенный между передней и задней стойками, перемещающийся по направляющим станины;</w:t>
      </w:r>
      <w:proofErr w:type="gramEnd"/>
      <w:r w:rsidRPr="00125EEF">
        <w:rPr>
          <w:color w:val="400000"/>
          <w:sz w:val="28"/>
          <w:szCs w:val="28"/>
        </w:rPr>
        <w:br/>
      </w:r>
      <w:r w:rsidRPr="00125EEF">
        <w:rPr>
          <w:color w:val="400000"/>
          <w:sz w:val="28"/>
          <w:szCs w:val="28"/>
        </w:rPr>
        <w:lastRenderedPageBreak/>
        <w:t xml:space="preserve">- электропривод, обеспечивающий главное движение и подачу; при расточке коротких отверстий подача сообщается шпинделю; при обработке длинных и </w:t>
      </w:r>
      <w:proofErr w:type="spellStart"/>
      <w:r w:rsidRPr="00125EEF">
        <w:rPr>
          <w:color w:val="400000"/>
          <w:sz w:val="28"/>
          <w:szCs w:val="28"/>
        </w:rPr>
        <w:t>соосных</w:t>
      </w:r>
      <w:proofErr w:type="spellEnd"/>
      <w:r w:rsidRPr="00125EEF">
        <w:rPr>
          <w:color w:val="400000"/>
          <w:sz w:val="28"/>
          <w:szCs w:val="28"/>
        </w:rPr>
        <w:t xml:space="preserve"> отверстий с использованием </w:t>
      </w:r>
      <w:proofErr w:type="spellStart"/>
      <w:r w:rsidRPr="00125EEF">
        <w:rPr>
          <w:color w:val="400000"/>
          <w:sz w:val="28"/>
          <w:szCs w:val="28"/>
        </w:rPr>
        <w:t>бортштанги</w:t>
      </w:r>
      <w:proofErr w:type="spellEnd"/>
      <w:r w:rsidRPr="00125EEF">
        <w:rPr>
          <w:color w:val="400000"/>
          <w:sz w:val="28"/>
          <w:szCs w:val="28"/>
        </w:rPr>
        <w:t xml:space="preserve"> подача в продольном направлении сообщается столу, шпиндель может перемещаться в осевом направлении или вертикально вместе со шпиндельной бабкой по направляющим стойки.</w:t>
      </w:r>
      <w:r w:rsidRPr="00125EEF">
        <w:rPr>
          <w:color w:val="400000"/>
          <w:sz w:val="28"/>
          <w:szCs w:val="28"/>
        </w:rPr>
        <w:br/>
      </w:r>
      <w:proofErr w:type="spellStart"/>
      <w:r w:rsidRPr="00125EEF">
        <w:rPr>
          <w:rStyle w:val="a4"/>
          <w:color w:val="400000"/>
          <w:sz w:val="28"/>
          <w:szCs w:val="28"/>
        </w:rPr>
        <w:t>Координаторно-расточные</w:t>
      </w:r>
      <w:proofErr w:type="spellEnd"/>
      <w:r w:rsidRPr="00125EEF">
        <w:rPr>
          <w:rStyle w:val="a4"/>
          <w:color w:val="400000"/>
          <w:sz w:val="28"/>
          <w:szCs w:val="28"/>
        </w:rPr>
        <w:t xml:space="preserve"> станки </w:t>
      </w:r>
      <w:r w:rsidRPr="00125EEF">
        <w:rPr>
          <w:color w:val="400000"/>
          <w:sz w:val="28"/>
          <w:szCs w:val="28"/>
        </w:rPr>
        <w:t>применяются для обработки отверстий с высокой точностью без предварительной разметки поверхности детали (в пределах от 0,005 до 0,01 мм).</w:t>
      </w:r>
      <w:r w:rsidRPr="00125EEF">
        <w:rPr>
          <w:color w:val="400000"/>
          <w:sz w:val="28"/>
          <w:szCs w:val="28"/>
        </w:rPr>
        <w:br/>
      </w:r>
      <w:proofErr w:type="gramStart"/>
      <w:r w:rsidRPr="00125EEF">
        <w:rPr>
          <w:color w:val="400000"/>
          <w:sz w:val="28"/>
          <w:szCs w:val="28"/>
        </w:rPr>
        <w:t>Выполняемые</w:t>
      </w:r>
      <w:proofErr w:type="gramEnd"/>
      <w:r w:rsidRPr="00125EEF">
        <w:rPr>
          <w:color w:val="400000"/>
          <w:sz w:val="28"/>
          <w:szCs w:val="28"/>
        </w:rPr>
        <w:t xml:space="preserve"> </w:t>
      </w:r>
      <w:proofErr w:type="spellStart"/>
      <w:r w:rsidRPr="00125EEF">
        <w:rPr>
          <w:color w:val="400000"/>
          <w:sz w:val="28"/>
          <w:szCs w:val="28"/>
        </w:rPr>
        <w:t>опереции</w:t>
      </w:r>
      <w:proofErr w:type="spellEnd"/>
      <w:r w:rsidRPr="00125EEF">
        <w:rPr>
          <w:color w:val="400000"/>
          <w:sz w:val="28"/>
          <w:szCs w:val="28"/>
        </w:rPr>
        <w:t xml:space="preserve">: сверление, разметка, </w:t>
      </w:r>
      <w:proofErr w:type="spellStart"/>
      <w:r w:rsidRPr="00125EEF">
        <w:rPr>
          <w:color w:val="400000"/>
          <w:sz w:val="28"/>
          <w:szCs w:val="28"/>
        </w:rPr>
        <w:t>рестачивание</w:t>
      </w:r>
      <w:proofErr w:type="spellEnd"/>
      <w:r w:rsidRPr="00125EEF">
        <w:rPr>
          <w:color w:val="400000"/>
          <w:sz w:val="28"/>
          <w:szCs w:val="28"/>
        </w:rPr>
        <w:t xml:space="preserve"> и фрезерование торцевыми фрезами.</w:t>
      </w:r>
      <w:r w:rsidRPr="00125EEF">
        <w:rPr>
          <w:color w:val="400000"/>
          <w:sz w:val="28"/>
          <w:szCs w:val="28"/>
        </w:rPr>
        <w:br/>
        <w:t xml:space="preserve">Установка координат центров отверстий по двум осям прямоугольной системы координат — путем перемещения стола с изделием (в одностоечных станках) </w:t>
      </w:r>
      <w:proofErr w:type="spellStart"/>
      <w:r w:rsidRPr="00125EEF">
        <w:rPr>
          <w:color w:val="400000"/>
          <w:sz w:val="28"/>
          <w:szCs w:val="28"/>
        </w:rPr>
        <w:t>няи</w:t>
      </w:r>
      <w:proofErr w:type="spellEnd"/>
      <w:r w:rsidRPr="00125EEF">
        <w:rPr>
          <w:color w:val="400000"/>
          <w:sz w:val="28"/>
          <w:szCs w:val="28"/>
        </w:rPr>
        <w:t xml:space="preserve"> шпиндельной бабки с инструментом (в </w:t>
      </w:r>
      <w:proofErr w:type="spellStart"/>
      <w:r w:rsidRPr="00125EEF">
        <w:rPr>
          <w:color w:val="400000"/>
          <w:sz w:val="28"/>
          <w:szCs w:val="28"/>
        </w:rPr>
        <w:t>двухстоечных</w:t>
      </w:r>
      <w:proofErr w:type="spellEnd"/>
      <w:r w:rsidRPr="00125EEF">
        <w:rPr>
          <w:color w:val="400000"/>
          <w:sz w:val="28"/>
          <w:szCs w:val="28"/>
        </w:rPr>
        <w:t xml:space="preserve"> станках).</w:t>
      </w:r>
    </w:p>
    <w:p w:rsidR="007121D8" w:rsidRPr="00140046" w:rsidRDefault="007121D8" w:rsidP="007121D8">
      <w:pPr>
        <w:ind w:left="708"/>
        <w:jc w:val="both"/>
        <w:rPr>
          <w:smallCaps/>
          <w:sz w:val="28"/>
          <w:szCs w:val="28"/>
        </w:rPr>
      </w:pPr>
    </w:p>
    <w:p w:rsidR="007121D8" w:rsidRPr="00C23F24" w:rsidRDefault="007121D8" w:rsidP="007121D8">
      <w:pPr>
        <w:pStyle w:val="1"/>
        <w:shd w:val="clear" w:color="auto" w:fill="FFFFFF"/>
        <w:spacing w:line="300" w:lineRule="atLeast"/>
        <w:textAlignment w:val="top"/>
        <w:rPr>
          <w:b/>
          <w:szCs w:val="28"/>
        </w:rPr>
      </w:pPr>
      <w:r w:rsidRPr="00C23F24">
        <w:rPr>
          <w:b/>
          <w:szCs w:val="28"/>
        </w:rPr>
        <w:t>4.3 Строгальные станки</w:t>
      </w:r>
    </w:p>
    <w:p w:rsidR="007121D8" w:rsidRPr="00C23F24" w:rsidRDefault="007121D8" w:rsidP="007121D8"/>
    <w:p w:rsidR="007121D8" w:rsidRPr="00125EEF" w:rsidRDefault="007121D8" w:rsidP="007121D8">
      <w:pPr>
        <w:pStyle w:val="a3"/>
        <w:shd w:val="clear" w:color="auto" w:fill="FFFFFF"/>
        <w:spacing w:line="316" w:lineRule="auto"/>
        <w:textAlignment w:val="top"/>
        <w:rPr>
          <w:color w:val="400000"/>
          <w:sz w:val="28"/>
          <w:szCs w:val="28"/>
        </w:rPr>
      </w:pPr>
      <w:r w:rsidRPr="00125EEF">
        <w:rPr>
          <w:rStyle w:val="a4"/>
          <w:color w:val="400000"/>
          <w:sz w:val="28"/>
          <w:szCs w:val="28"/>
        </w:rPr>
        <w:t>Предназначены</w:t>
      </w:r>
      <w:r w:rsidRPr="00125EEF">
        <w:rPr>
          <w:color w:val="400000"/>
          <w:sz w:val="28"/>
          <w:szCs w:val="28"/>
        </w:rPr>
        <w:t xml:space="preserve"> для обработки горизонтальных и вертикальных плоских поверхностей у крупных деталей большой длины.</w:t>
      </w:r>
      <w:r w:rsidRPr="00125EEF">
        <w:rPr>
          <w:color w:val="400000"/>
          <w:sz w:val="28"/>
          <w:szCs w:val="28"/>
        </w:rPr>
        <w:br/>
        <w:t>Детали средних размеров устанавливаются на столе рядами и обрабатываются одновременно.</w:t>
      </w:r>
      <w:r w:rsidRPr="00125EEF">
        <w:rPr>
          <w:color w:val="400000"/>
          <w:sz w:val="28"/>
          <w:szCs w:val="28"/>
        </w:rPr>
        <w:br/>
        <w:t xml:space="preserve">Кроме основной операции (строгание) на этих станках можно прорезать прямолинейные </w:t>
      </w:r>
      <w:proofErr w:type="spellStart"/>
      <w:r w:rsidRPr="00125EEF">
        <w:rPr>
          <w:color w:val="400000"/>
          <w:sz w:val="28"/>
          <w:szCs w:val="28"/>
        </w:rPr>
        <w:t>канавкн</w:t>
      </w:r>
      <w:proofErr w:type="spellEnd"/>
      <w:r w:rsidRPr="00125EEF">
        <w:rPr>
          <w:color w:val="400000"/>
          <w:sz w:val="28"/>
          <w:szCs w:val="28"/>
        </w:rPr>
        <w:t xml:space="preserve"> различного профиля, пазы и т.п.</w:t>
      </w:r>
      <w:r w:rsidRPr="00125EEF">
        <w:rPr>
          <w:color w:val="400000"/>
          <w:sz w:val="28"/>
          <w:szCs w:val="28"/>
        </w:rPr>
        <w:br/>
        <w:t>Конструктивное исполнение.</w:t>
      </w:r>
      <w:r w:rsidRPr="00125EEF">
        <w:rPr>
          <w:color w:val="400000"/>
          <w:sz w:val="28"/>
          <w:szCs w:val="28"/>
        </w:rPr>
        <w:br/>
        <w:t xml:space="preserve">По конструкции продольно-строгальные станки разделяются </w:t>
      </w:r>
      <w:proofErr w:type="gramStart"/>
      <w:r w:rsidRPr="00125EEF">
        <w:rPr>
          <w:color w:val="400000"/>
          <w:sz w:val="28"/>
          <w:szCs w:val="28"/>
        </w:rPr>
        <w:t>на</w:t>
      </w:r>
      <w:proofErr w:type="gramEnd"/>
      <w:r w:rsidRPr="00125EEF">
        <w:rPr>
          <w:color w:val="400000"/>
          <w:sz w:val="28"/>
          <w:szCs w:val="28"/>
        </w:rPr>
        <w:t xml:space="preserve"> одностоечные (с консольной траверсой) и </w:t>
      </w:r>
      <w:proofErr w:type="spellStart"/>
      <w:r w:rsidRPr="00125EEF">
        <w:rPr>
          <w:color w:val="400000"/>
          <w:sz w:val="28"/>
          <w:szCs w:val="28"/>
        </w:rPr>
        <w:t>двухстоечные</w:t>
      </w:r>
      <w:proofErr w:type="spellEnd"/>
      <w:r w:rsidRPr="00125EEF">
        <w:rPr>
          <w:color w:val="400000"/>
          <w:sz w:val="28"/>
          <w:szCs w:val="28"/>
        </w:rPr>
        <w:t xml:space="preserve"> (портальные).</w:t>
      </w:r>
    </w:p>
    <w:p w:rsidR="007121D8" w:rsidRPr="00125EEF" w:rsidRDefault="007121D8" w:rsidP="007121D8">
      <w:pPr>
        <w:pStyle w:val="a3"/>
        <w:shd w:val="clear" w:color="auto" w:fill="FFFFFF"/>
        <w:spacing w:line="316" w:lineRule="auto"/>
        <w:textAlignment w:val="top"/>
        <w:rPr>
          <w:color w:val="400000"/>
          <w:sz w:val="28"/>
          <w:szCs w:val="28"/>
        </w:rPr>
      </w:pPr>
      <w:r w:rsidRPr="00125EEF">
        <w:rPr>
          <w:color w:val="400000"/>
          <w:sz w:val="28"/>
          <w:szCs w:val="28"/>
        </w:rPr>
        <w:t xml:space="preserve">На </w:t>
      </w:r>
      <w:r w:rsidRPr="00125EEF">
        <w:rPr>
          <w:rStyle w:val="a4"/>
          <w:color w:val="400000"/>
          <w:sz w:val="28"/>
          <w:szCs w:val="28"/>
        </w:rPr>
        <w:t>рис. 4.4-1</w:t>
      </w:r>
      <w:r w:rsidRPr="00125EEF">
        <w:rPr>
          <w:color w:val="400000"/>
          <w:sz w:val="28"/>
          <w:szCs w:val="28"/>
        </w:rPr>
        <w:t xml:space="preserve"> представлено расположение основных узлов </w:t>
      </w:r>
      <w:proofErr w:type="spellStart"/>
      <w:r w:rsidRPr="00125EEF">
        <w:rPr>
          <w:color w:val="400000"/>
          <w:sz w:val="28"/>
          <w:szCs w:val="28"/>
        </w:rPr>
        <w:t>двухстоечного</w:t>
      </w:r>
      <w:proofErr w:type="spellEnd"/>
      <w:r w:rsidRPr="00125EEF">
        <w:rPr>
          <w:color w:val="400000"/>
          <w:sz w:val="28"/>
          <w:szCs w:val="28"/>
        </w:rPr>
        <w:t xml:space="preserve"> продольно-строгального станка.</w:t>
      </w:r>
    </w:p>
    <w:p w:rsidR="007121D8" w:rsidRPr="00125EEF" w:rsidRDefault="007121D8" w:rsidP="007121D8">
      <w:pPr>
        <w:pStyle w:val="style1"/>
        <w:shd w:val="clear" w:color="auto" w:fill="FFFFFF"/>
        <w:spacing w:line="316" w:lineRule="auto"/>
        <w:textAlignment w:val="top"/>
        <w:rPr>
          <w:color w:val="400000"/>
          <w:sz w:val="28"/>
          <w:szCs w:val="28"/>
        </w:rPr>
      </w:pPr>
      <w:r>
        <w:rPr>
          <w:noProof/>
          <w:color w:val="400000"/>
          <w:sz w:val="28"/>
          <w:szCs w:val="28"/>
        </w:rPr>
        <w:lastRenderedPageBreak/>
        <w:drawing>
          <wp:inline distT="0" distB="0" distL="0" distR="0">
            <wp:extent cx="5713730" cy="4555490"/>
            <wp:effectExtent l="19050" t="0" r="1270" b="0"/>
            <wp:docPr id="2" name="Рисунок 5" descr="http://www.elektrospets.ru/images/strogalnye_stanki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 descr="http://www.elektrospets.ru/images/strogalnye_stanki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3730" cy="4555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121D8" w:rsidRPr="00125EEF" w:rsidRDefault="007121D8" w:rsidP="007121D8">
      <w:pPr>
        <w:pStyle w:val="a3"/>
        <w:shd w:val="clear" w:color="auto" w:fill="FFFFFF"/>
        <w:spacing w:line="316" w:lineRule="auto"/>
        <w:textAlignment w:val="top"/>
        <w:rPr>
          <w:color w:val="400000"/>
          <w:sz w:val="28"/>
          <w:szCs w:val="28"/>
        </w:rPr>
      </w:pPr>
    </w:p>
    <w:p w:rsidR="007121D8" w:rsidRPr="00125EEF" w:rsidRDefault="007121D8" w:rsidP="007121D8">
      <w:pPr>
        <w:pStyle w:val="a3"/>
        <w:shd w:val="clear" w:color="auto" w:fill="FFFFFF"/>
        <w:spacing w:line="316" w:lineRule="auto"/>
        <w:textAlignment w:val="top"/>
        <w:rPr>
          <w:color w:val="400000"/>
          <w:sz w:val="28"/>
          <w:szCs w:val="28"/>
        </w:rPr>
      </w:pPr>
    </w:p>
    <w:p w:rsidR="007121D8" w:rsidRPr="00125EEF" w:rsidRDefault="007121D8" w:rsidP="007121D8">
      <w:pPr>
        <w:rPr>
          <w:sz w:val="28"/>
          <w:szCs w:val="28"/>
        </w:rPr>
      </w:pPr>
    </w:p>
    <w:p w:rsidR="007121D8" w:rsidRDefault="007121D8" w:rsidP="007121D8">
      <w:r w:rsidRPr="00125EEF">
        <w:rPr>
          <w:color w:val="400000"/>
          <w:sz w:val="28"/>
          <w:szCs w:val="28"/>
        </w:rPr>
        <w:t>Станина (1) станка имеет направляющие (плоские пазы, V-образные), по которым совершает возвратно-поступательное движение стола (2) с обрабатываемой закрепленной деталью.</w:t>
      </w:r>
      <w:r w:rsidRPr="00125EEF">
        <w:rPr>
          <w:color w:val="400000"/>
          <w:sz w:val="28"/>
          <w:szCs w:val="28"/>
        </w:rPr>
        <w:br/>
        <w:t>Главное движение (перемещение стола) обеспечивается от электродвигателя стола (11) через редуктор (12) и реечную передачу.</w:t>
      </w:r>
      <w:r w:rsidRPr="00125EEF">
        <w:rPr>
          <w:color w:val="400000"/>
          <w:sz w:val="28"/>
          <w:szCs w:val="28"/>
        </w:rPr>
        <w:br/>
        <w:t>Реечная передача состоит из рейки (прямозубой, косозубой или червячной), прикрепленной снизу к столу по всей его длине, и реечного колеса (или расположенного под углом червяка).</w:t>
      </w:r>
      <w:r w:rsidRPr="00125EEF">
        <w:rPr>
          <w:color w:val="400000"/>
          <w:sz w:val="28"/>
          <w:szCs w:val="28"/>
        </w:rPr>
        <w:br/>
        <w:t xml:space="preserve">Снятие стружки с обрабатываемой детали (строгание) производится при ходе стола «вперед» (прямой или рабочий ход) со скоростью резания. Ход стола «назад» (обратный ход) совершается без снятия стружки (холостой ход) при поднятом резце (13) и с повышенной скоростью. Резцы отводятся и </w:t>
      </w:r>
      <w:r w:rsidRPr="00125EEF">
        <w:rPr>
          <w:color w:val="400000"/>
          <w:sz w:val="28"/>
          <w:szCs w:val="28"/>
        </w:rPr>
        <w:lastRenderedPageBreak/>
        <w:t>подводятся к обрабатываемой поверхности автоматически.</w:t>
      </w:r>
      <w:r w:rsidRPr="00125EEF">
        <w:rPr>
          <w:color w:val="400000"/>
          <w:sz w:val="28"/>
          <w:szCs w:val="28"/>
        </w:rPr>
        <w:br/>
        <w:t>Портал (5) станка образован двумя вертикальными стойками и верхней балкой.</w:t>
      </w:r>
      <w:r w:rsidRPr="00125EEF">
        <w:rPr>
          <w:color w:val="400000"/>
          <w:sz w:val="28"/>
          <w:szCs w:val="28"/>
        </w:rPr>
        <w:br/>
        <w:t>По вертикальным направляющим стоек портала перемещается траверса (3) и боковой суппорт (8). Некоторые станки имеют два боковых суппорта.</w:t>
      </w:r>
      <w:r w:rsidRPr="00125EEF">
        <w:rPr>
          <w:color w:val="400000"/>
          <w:sz w:val="28"/>
          <w:szCs w:val="28"/>
        </w:rPr>
        <w:br/>
        <w:t>Траверса (поперечина) имеет горизонтальные направляющие, по которым перемещаются вертикальные суппорты (4).</w:t>
      </w:r>
      <w:r w:rsidRPr="00125EEF">
        <w:rPr>
          <w:color w:val="400000"/>
          <w:sz w:val="28"/>
          <w:szCs w:val="28"/>
        </w:rPr>
        <w:br/>
        <w:t xml:space="preserve">Движение вертикальным суппортам (4) обеспечивается от </w:t>
      </w:r>
      <w:proofErr w:type="gramStart"/>
      <w:r w:rsidRPr="00125EEF">
        <w:rPr>
          <w:color w:val="400000"/>
          <w:sz w:val="28"/>
          <w:szCs w:val="28"/>
        </w:rPr>
        <w:t>отдельного</w:t>
      </w:r>
      <w:proofErr w:type="gramEnd"/>
      <w:r w:rsidRPr="00125EEF">
        <w:rPr>
          <w:color w:val="400000"/>
          <w:sz w:val="28"/>
          <w:szCs w:val="28"/>
        </w:rPr>
        <w:t xml:space="preserve"> ЭД (6) через коробку подач (7).</w:t>
      </w:r>
      <w:r w:rsidRPr="00125EEF">
        <w:rPr>
          <w:color w:val="400000"/>
          <w:sz w:val="28"/>
          <w:szCs w:val="28"/>
        </w:rPr>
        <w:br/>
        <w:t xml:space="preserve">Движение боковому суппорту (8) обеспечивается от </w:t>
      </w:r>
      <w:proofErr w:type="gramStart"/>
      <w:r w:rsidRPr="00125EEF">
        <w:rPr>
          <w:color w:val="400000"/>
          <w:sz w:val="28"/>
          <w:szCs w:val="28"/>
        </w:rPr>
        <w:t>отдельного</w:t>
      </w:r>
      <w:proofErr w:type="gramEnd"/>
      <w:r w:rsidRPr="00125EEF">
        <w:rPr>
          <w:color w:val="400000"/>
          <w:sz w:val="28"/>
          <w:szCs w:val="28"/>
        </w:rPr>
        <w:t xml:space="preserve"> ЭД(9) через коробку подач (10).</w:t>
      </w:r>
      <w:r w:rsidRPr="00125EEF">
        <w:rPr>
          <w:color w:val="400000"/>
          <w:sz w:val="28"/>
          <w:szCs w:val="28"/>
        </w:rPr>
        <w:br/>
        <w:t xml:space="preserve">Суппорты станка с закрепленными в них резцами осуществляют прерывистую периодическую подачу за время реверса стола с обратного хода на </w:t>
      </w:r>
      <w:proofErr w:type="gramStart"/>
      <w:r w:rsidRPr="00125EEF">
        <w:rPr>
          <w:color w:val="400000"/>
          <w:sz w:val="28"/>
          <w:szCs w:val="28"/>
        </w:rPr>
        <w:t>прямой</w:t>
      </w:r>
      <w:proofErr w:type="gramEnd"/>
      <w:r w:rsidRPr="00125EEF">
        <w:rPr>
          <w:color w:val="400000"/>
          <w:sz w:val="28"/>
          <w:szCs w:val="28"/>
        </w:rPr>
        <w:t>.</w:t>
      </w:r>
      <w:r w:rsidRPr="00125EEF">
        <w:rPr>
          <w:color w:val="400000"/>
          <w:sz w:val="28"/>
          <w:szCs w:val="28"/>
        </w:rPr>
        <w:br/>
        <w:t>Технологические возможности продольно-строгальных станков определяются:</w:t>
      </w:r>
      <w:r w:rsidRPr="00125EEF">
        <w:rPr>
          <w:color w:val="400000"/>
          <w:sz w:val="28"/>
          <w:szCs w:val="28"/>
        </w:rPr>
        <w:br/>
        <w:t>- ходом стола (L)—наибольшей длиной строгания (от 1,5 до 12 м),</w:t>
      </w:r>
      <w:r w:rsidRPr="00125EEF">
        <w:rPr>
          <w:color w:val="400000"/>
          <w:sz w:val="28"/>
          <w:szCs w:val="28"/>
        </w:rPr>
        <w:br/>
        <w:t>- наибольшей шириной (В) обработки (от 0,7 до 4 м),</w:t>
      </w:r>
      <w:r w:rsidRPr="00125EEF">
        <w:rPr>
          <w:color w:val="400000"/>
          <w:sz w:val="28"/>
          <w:szCs w:val="28"/>
        </w:rPr>
        <w:br/>
        <w:t>- наибольшим тяговым усилием (</w:t>
      </w:r>
      <w:proofErr w:type="spellStart"/>
      <w:proofErr w:type="gramStart"/>
      <w:r w:rsidRPr="00125EEF">
        <w:rPr>
          <w:color w:val="400000"/>
          <w:sz w:val="28"/>
          <w:szCs w:val="28"/>
        </w:rPr>
        <w:t>F</w:t>
      </w:r>
      <w:proofErr w:type="gramEnd"/>
      <w:r w:rsidRPr="00125EEF">
        <w:rPr>
          <w:color w:val="400000"/>
          <w:sz w:val="28"/>
          <w:szCs w:val="28"/>
        </w:rPr>
        <w:t>т</w:t>
      </w:r>
      <w:proofErr w:type="spellEnd"/>
      <w:r w:rsidRPr="00125EEF">
        <w:rPr>
          <w:color w:val="400000"/>
          <w:sz w:val="28"/>
          <w:szCs w:val="28"/>
        </w:rPr>
        <w:t xml:space="preserve">) на рейке стола (до 70 кН </w:t>
      </w:r>
      <w:proofErr w:type="spellStart"/>
      <w:r w:rsidRPr="00125EEF">
        <w:rPr>
          <w:color w:val="400000"/>
          <w:sz w:val="28"/>
          <w:szCs w:val="28"/>
        </w:rPr>
        <w:t>н</w:t>
      </w:r>
      <w:proofErr w:type="spellEnd"/>
      <w:r w:rsidRPr="00125EEF">
        <w:rPr>
          <w:color w:val="400000"/>
          <w:sz w:val="28"/>
          <w:szCs w:val="28"/>
        </w:rPr>
        <w:t xml:space="preserve"> более). </w:t>
      </w:r>
      <w:r w:rsidRPr="00125EEF">
        <w:rPr>
          <w:color w:val="400000"/>
          <w:sz w:val="28"/>
          <w:szCs w:val="28"/>
        </w:rPr>
        <w:br/>
      </w:r>
      <w:r w:rsidRPr="00125EEF">
        <w:rPr>
          <w:rStyle w:val="a4"/>
          <w:color w:val="400000"/>
          <w:sz w:val="28"/>
          <w:szCs w:val="28"/>
        </w:rPr>
        <w:t>Особенности работы.</w:t>
      </w:r>
      <w:r w:rsidRPr="00125EEF">
        <w:rPr>
          <w:color w:val="400000"/>
          <w:sz w:val="28"/>
          <w:szCs w:val="28"/>
        </w:rPr>
        <w:br/>
        <w:t xml:space="preserve">На таких станках процесс обработки - циклический. </w:t>
      </w:r>
      <w:r w:rsidRPr="00125EEF">
        <w:rPr>
          <w:color w:val="400000"/>
          <w:sz w:val="28"/>
          <w:szCs w:val="28"/>
        </w:rPr>
        <w:br/>
        <w:t>Каждый цикл включает:</w:t>
      </w:r>
      <w:r w:rsidRPr="00125EEF">
        <w:rPr>
          <w:color w:val="400000"/>
          <w:sz w:val="28"/>
          <w:szCs w:val="28"/>
        </w:rPr>
        <w:br/>
        <w:t>- рабочий (прямой) ход стола, во время которого происходит обработка;</w:t>
      </w:r>
      <w:r w:rsidRPr="00125EEF">
        <w:rPr>
          <w:color w:val="400000"/>
          <w:sz w:val="28"/>
          <w:szCs w:val="28"/>
        </w:rPr>
        <w:br/>
        <w:t xml:space="preserve">- холостой (обратный) ход стола, при котором он возвращается в исходное положение и производится подача резцов (в период реверса стола с обратного хода </w:t>
      </w:r>
      <w:proofErr w:type="gramStart"/>
      <w:r w:rsidRPr="00125EEF">
        <w:rPr>
          <w:color w:val="400000"/>
          <w:sz w:val="28"/>
          <w:szCs w:val="28"/>
        </w:rPr>
        <w:t>на</w:t>
      </w:r>
      <w:proofErr w:type="gramEnd"/>
      <w:r w:rsidRPr="00125EEF">
        <w:rPr>
          <w:color w:val="400000"/>
          <w:sz w:val="28"/>
          <w:szCs w:val="28"/>
        </w:rPr>
        <w:t xml:space="preserve"> прямой).</w:t>
      </w:r>
      <w:r w:rsidRPr="00125EEF">
        <w:rPr>
          <w:color w:val="400000"/>
          <w:sz w:val="28"/>
          <w:szCs w:val="28"/>
        </w:rPr>
        <w:br/>
        <w:t xml:space="preserve">Скорость резания (нормативная при </w:t>
      </w:r>
      <w:proofErr w:type="spellStart"/>
      <w:r w:rsidRPr="00125EEF">
        <w:rPr>
          <w:color w:val="400000"/>
          <w:sz w:val="28"/>
          <w:szCs w:val="28"/>
        </w:rPr>
        <w:t>прхмом</w:t>
      </w:r>
      <w:proofErr w:type="spellEnd"/>
      <w:r w:rsidRPr="00125EEF">
        <w:rPr>
          <w:color w:val="400000"/>
          <w:sz w:val="28"/>
          <w:szCs w:val="28"/>
        </w:rPr>
        <w:t xml:space="preserve"> ходе) устанавливается в зависимости от твердости обрабатываемого материала, свойств режущего инструмента и вида обработки (черновая или числовая).</w:t>
      </w:r>
      <w:r w:rsidRPr="00125EEF">
        <w:rPr>
          <w:color w:val="400000"/>
          <w:sz w:val="28"/>
          <w:szCs w:val="28"/>
        </w:rPr>
        <w:br/>
      </w:r>
      <w:proofErr w:type="gramStart"/>
      <w:r w:rsidRPr="00125EEF">
        <w:rPr>
          <w:color w:val="400000"/>
          <w:sz w:val="28"/>
          <w:szCs w:val="28"/>
        </w:rPr>
        <w:t>В современных станках наименьшая скорость резания:</w:t>
      </w:r>
      <w:r w:rsidRPr="00125EEF">
        <w:rPr>
          <w:color w:val="400000"/>
          <w:sz w:val="28"/>
          <w:szCs w:val="28"/>
        </w:rPr>
        <w:br/>
        <w:t>• при черновой обработке — от 4 до 6 м/мин,</w:t>
      </w:r>
      <w:r w:rsidRPr="00125EEF">
        <w:rPr>
          <w:color w:val="400000"/>
          <w:sz w:val="28"/>
          <w:szCs w:val="28"/>
        </w:rPr>
        <w:br/>
        <w:t>• при чистовой обработке—от 75 до 100 м/мин.</w:t>
      </w:r>
      <w:r w:rsidRPr="00125EEF">
        <w:rPr>
          <w:color w:val="400000"/>
          <w:sz w:val="28"/>
          <w:szCs w:val="28"/>
        </w:rPr>
        <w:br/>
        <w:t>Производительность станка зависит от времени цикла (одного двойного хода стола — вперед и назад).</w:t>
      </w:r>
      <w:proofErr w:type="gramEnd"/>
      <w:r w:rsidRPr="00125EEF">
        <w:rPr>
          <w:color w:val="400000"/>
          <w:sz w:val="28"/>
          <w:szCs w:val="28"/>
        </w:rPr>
        <w:br/>
        <w:t>Чем меньше время цикла (</w:t>
      </w:r>
      <w:proofErr w:type="spellStart"/>
      <w:r w:rsidRPr="00125EEF">
        <w:rPr>
          <w:color w:val="400000"/>
          <w:sz w:val="28"/>
          <w:szCs w:val="28"/>
        </w:rPr>
        <w:t>Тц</w:t>
      </w:r>
      <w:proofErr w:type="spellEnd"/>
      <w:r w:rsidRPr="00125EEF">
        <w:rPr>
          <w:color w:val="400000"/>
          <w:sz w:val="28"/>
          <w:szCs w:val="28"/>
        </w:rPr>
        <w:t>), тем выше производительность</w:t>
      </w:r>
    </w:p>
    <w:sectPr w:rsidR="007121D8" w:rsidSect="00FC7E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2"/>
  <w:proofState w:spelling="clean" w:grammar="clean"/>
  <w:defaultTabStop w:val="708"/>
  <w:characterSpacingControl w:val="doNotCompress"/>
  <w:compat/>
  <w:rsids>
    <w:rsidRoot w:val="005138DE"/>
    <w:rsid w:val="0005147C"/>
    <w:rsid w:val="00206D13"/>
    <w:rsid w:val="00302786"/>
    <w:rsid w:val="005138DE"/>
    <w:rsid w:val="005A0F87"/>
    <w:rsid w:val="005C58C4"/>
    <w:rsid w:val="006165C6"/>
    <w:rsid w:val="007121D8"/>
    <w:rsid w:val="0084047A"/>
    <w:rsid w:val="00915733"/>
    <w:rsid w:val="009E416D"/>
    <w:rsid w:val="00A87026"/>
    <w:rsid w:val="00B20DEE"/>
    <w:rsid w:val="00B63FB2"/>
    <w:rsid w:val="00C45FEE"/>
    <w:rsid w:val="00F6219E"/>
    <w:rsid w:val="00F93AE4"/>
    <w:rsid w:val="00FA6F81"/>
    <w:rsid w:val="00FC7E45"/>
    <w:rsid w:val="00FE46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7E45"/>
  </w:style>
  <w:style w:type="paragraph" w:styleId="1">
    <w:name w:val="heading 1"/>
    <w:basedOn w:val="a"/>
    <w:next w:val="a"/>
    <w:link w:val="10"/>
    <w:qFormat/>
    <w:rsid w:val="007121D8"/>
    <w:pPr>
      <w:keepNext/>
      <w:widowControl w:val="0"/>
      <w:autoSpaceDE w:val="0"/>
      <w:autoSpaceDN w:val="0"/>
      <w:adjustRightInd w:val="0"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121D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Normal (Web)"/>
    <w:basedOn w:val="a"/>
    <w:uiPriority w:val="99"/>
    <w:unhideWhenUsed/>
    <w:rsid w:val="007121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7121D8"/>
    <w:rPr>
      <w:b/>
      <w:bCs/>
    </w:rPr>
  </w:style>
  <w:style w:type="paragraph" w:customStyle="1" w:styleId="style1">
    <w:name w:val="style1"/>
    <w:basedOn w:val="a"/>
    <w:rsid w:val="007121D8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7121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121D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995</Words>
  <Characters>5678</Characters>
  <Application>Microsoft Office Word</Application>
  <DocSecurity>0</DocSecurity>
  <Lines>47</Lines>
  <Paragraphs>13</Paragraphs>
  <ScaleCrop>false</ScaleCrop>
  <Company>Microsoft</Company>
  <LinksUpToDate>false</LinksUpToDate>
  <CharactersWithSpaces>6660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4</cp:revision>
  <dcterms:created xsi:type="dcterms:W3CDTF">2015-12-22T09:31:00Z</dcterms:created>
  <dcterms:modified xsi:type="dcterms:W3CDTF">2015-12-22T09:42:00Z</dcterms:modified>
</cp:coreProperties>
</file>